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eastAsia="宋体" w:cs="宋体"/>
          <w:b/>
          <w:color w:val="000000"/>
          <w:sz w:val="36"/>
          <w:szCs w:val="36"/>
          <w:lang w:eastAsia="zh-CN"/>
        </w:rPr>
      </w:pPr>
    </w:p>
    <w:p>
      <w:pPr>
        <w:jc w:val="center"/>
        <w:outlineLvl w:val="0"/>
        <w:rPr>
          <w:rFonts w:hint="eastAsia" w:ascii="宋体" w:hAnsi="宋体" w:cs="宋体"/>
          <w:b/>
          <w:color w:val="000000"/>
          <w:sz w:val="36"/>
          <w:szCs w:val="36"/>
          <w:lang w:eastAsia="zh-CN"/>
        </w:rPr>
      </w:pPr>
      <w:r>
        <w:rPr>
          <w:rFonts w:hint="eastAsia" w:ascii="宋体" w:hAnsi="宋体" w:eastAsia="宋体" w:cs="宋体"/>
          <w:b/>
          <w:color w:val="000000"/>
          <w:sz w:val="36"/>
          <w:szCs w:val="36"/>
          <w:lang w:eastAsia="zh-CN"/>
        </w:rPr>
        <w:t>杭衢铁路建德南站站前广场及连接线基础工程检测</w:t>
      </w:r>
      <w:r>
        <w:rPr>
          <w:rFonts w:hint="eastAsia" w:ascii="宋体" w:hAnsi="宋体" w:cs="宋体"/>
          <w:b/>
          <w:color w:val="000000"/>
          <w:sz w:val="36"/>
          <w:szCs w:val="36"/>
          <w:lang w:eastAsia="zh-CN"/>
        </w:rPr>
        <w:t>终止公告</w:t>
      </w:r>
    </w:p>
    <w:p>
      <w:pPr>
        <w:pStyle w:val="2"/>
        <w:ind w:left="0" w:leftChars="0" w:firstLine="562" w:firstLineChars="200"/>
        <w:jc w:val="left"/>
        <w:rPr>
          <w:rFonts w:hint="eastAsia" w:ascii="宋体" w:hAnsi="宋体" w:eastAsia="宋体" w:cs="宋体"/>
          <w:b/>
          <w:color w:val="000000"/>
          <w:sz w:val="28"/>
          <w:szCs w:val="28"/>
          <w:lang w:eastAsia="zh-CN"/>
        </w:rPr>
      </w:pPr>
    </w:p>
    <w:p>
      <w:pPr>
        <w:pStyle w:val="2"/>
        <w:ind w:left="0" w:leftChars="0" w:firstLine="562" w:firstLineChars="200"/>
        <w:jc w:val="left"/>
        <w:rPr>
          <w:rFonts w:hint="eastAsia" w:ascii="宋体" w:hAnsi="宋体" w:eastAsia="宋体" w:cs="宋体"/>
          <w:b/>
          <w:bCs/>
          <w:color w:val="000000"/>
          <w:sz w:val="28"/>
          <w:szCs w:val="28"/>
          <w:lang w:val="en-US" w:eastAsia="zh-CN"/>
        </w:rPr>
      </w:pPr>
      <w:r>
        <w:rPr>
          <w:rFonts w:hint="eastAsia" w:ascii="宋体" w:hAnsi="宋体" w:eastAsia="宋体" w:cs="宋体"/>
          <w:b/>
          <w:color w:val="000000"/>
          <w:sz w:val="28"/>
          <w:szCs w:val="28"/>
          <w:lang w:eastAsia="zh-CN"/>
        </w:rPr>
        <w:t>比选项目编号为：</w:t>
      </w:r>
      <w:r>
        <w:rPr>
          <w:rFonts w:hint="eastAsia" w:ascii="宋体" w:hAnsi="宋体" w:eastAsia="宋体" w:cs="宋体"/>
          <w:b/>
          <w:bCs/>
          <w:color w:val="000000"/>
          <w:sz w:val="28"/>
          <w:szCs w:val="28"/>
          <w:lang w:eastAsia="zh-CN"/>
        </w:rPr>
        <w:t>JD202</w:t>
      </w:r>
      <w:r>
        <w:rPr>
          <w:rFonts w:hint="eastAsia" w:ascii="宋体" w:hAnsi="宋体" w:eastAsia="宋体" w:cs="宋体"/>
          <w:b/>
          <w:bCs/>
          <w:color w:val="000000"/>
          <w:sz w:val="28"/>
          <w:szCs w:val="28"/>
          <w:lang w:val="en-US" w:eastAsia="zh-CN"/>
        </w:rPr>
        <w:t>3</w:t>
      </w:r>
      <w:r>
        <w:rPr>
          <w:rFonts w:hint="eastAsia" w:ascii="宋体" w:hAnsi="宋体" w:eastAsia="宋体" w:cs="宋体"/>
          <w:b/>
          <w:bCs/>
          <w:color w:val="000000"/>
          <w:sz w:val="28"/>
          <w:szCs w:val="28"/>
          <w:lang w:eastAsia="zh-CN"/>
        </w:rPr>
        <w:t>A小-</w:t>
      </w:r>
      <w:r>
        <w:rPr>
          <w:rFonts w:hint="eastAsia" w:ascii="宋体" w:hAnsi="宋体" w:eastAsia="宋体" w:cs="宋体"/>
          <w:b/>
          <w:bCs/>
          <w:color w:val="000000"/>
          <w:sz w:val="28"/>
          <w:szCs w:val="28"/>
          <w:lang w:val="en-US" w:eastAsia="zh-CN"/>
        </w:rPr>
        <w:t>040的杭衢铁路建德南站站前广场及连接线基础工程检测作如下终止公告：</w:t>
      </w:r>
    </w:p>
    <w:p>
      <w:pPr>
        <w:pStyle w:val="2"/>
        <w:ind w:left="0" w:leftChars="0" w:firstLine="0" w:firstLineChars="0"/>
        <w:jc w:val="left"/>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各潜在投标人：</w:t>
      </w:r>
    </w:p>
    <w:p>
      <w:pPr>
        <w:pStyle w:val="2"/>
        <w:ind w:left="0" w:leftChars="0" w:firstLine="0" w:firstLineChars="0"/>
        <w:jc w:val="left"/>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因项目重大变动调整，故本项目终止招标，特此公告。</w:t>
      </w:r>
      <w:bookmarkStart w:id="8" w:name="_GoBack"/>
      <w:bookmarkEnd w:id="8"/>
    </w:p>
    <w:p>
      <w:pPr>
        <w:spacing w:line="720" w:lineRule="auto"/>
        <w:jc w:val="right"/>
        <w:outlineLvl w:val="0"/>
        <w:rPr>
          <w:rFonts w:hint="eastAsia" w:ascii="宋体" w:hAnsi="宋体" w:eastAsia="宋体" w:cs="宋体"/>
          <w:b/>
          <w:color w:val="000000"/>
          <w:sz w:val="28"/>
          <w:szCs w:val="28"/>
        </w:rPr>
      </w:pPr>
      <w:bookmarkStart w:id="0" w:name="_Toc13045"/>
      <w:bookmarkStart w:id="1" w:name="_Toc30306"/>
      <w:bookmarkStart w:id="2" w:name="_Toc16960"/>
      <w:bookmarkStart w:id="3" w:name="_Toc24016"/>
    </w:p>
    <w:p>
      <w:pPr>
        <w:pStyle w:val="2"/>
        <w:rPr>
          <w:rFonts w:hint="eastAsia"/>
        </w:rPr>
      </w:pPr>
    </w:p>
    <w:p>
      <w:pPr>
        <w:spacing w:line="720" w:lineRule="auto"/>
        <w:jc w:val="left"/>
        <w:outlineLvl w:val="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eastAsia="zh-CN"/>
        </w:rPr>
        <w:t>市行业监管部门：</w:t>
      </w:r>
    </w:p>
    <w:p>
      <w:pPr>
        <w:pStyle w:val="2"/>
        <w:rPr>
          <w:rFonts w:hint="eastAsia"/>
        </w:rPr>
      </w:pPr>
    </w:p>
    <w:p>
      <w:pPr>
        <w:spacing w:line="720" w:lineRule="auto"/>
        <w:jc w:val="right"/>
        <w:outlineLvl w:val="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rPr>
        <w:t>建设单位：</w:t>
      </w:r>
      <w:bookmarkEnd w:id="0"/>
      <w:bookmarkEnd w:id="1"/>
      <w:bookmarkEnd w:id="2"/>
      <w:bookmarkEnd w:id="3"/>
      <w:r>
        <w:rPr>
          <w:rFonts w:hint="eastAsia" w:ascii="宋体" w:hAnsi="宋体" w:eastAsia="宋体" w:cs="宋体"/>
          <w:b/>
          <w:color w:val="000000"/>
          <w:sz w:val="28"/>
          <w:szCs w:val="28"/>
          <w:lang w:eastAsia="zh-CN"/>
        </w:rPr>
        <w:t>建德市铁路设施投资有限公司</w:t>
      </w:r>
    </w:p>
    <w:p>
      <w:pPr>
        <w:spacing w:line="720" w:lineRule="auto"/>
        <w:jc w:val="right"/>
        <w:outlineLvl w:val="0"/>
        <w:rPr>
          <w:rFonts w:hint="eastAsia" w:ascii="宋体" w:hAnsi="宋体" w:eastAsia="宋体" w:cs="宋体"/>
          <w:b/>
          <w:color w:val="000000"/>
          <w:sz w:val="28"/>
          <w:szCs w:val="28"/>
          <w:lang w:eastAsia="zh-CN"/>
        </w:rPr>
      </w:pPr>
      <w:bookmarkStart w:id="4" w:name="_Toc20718"/>
      <w:bookmarkStart w:id="5" w:name="_Toc16298"/>
      <w:bookmarkStart w:id="6" w:name="_Toc11485"/>
      <w:bookmarkStart w:id="7" w:name="_Toc7894"/>
      <w:r>
        <w:rPr>
          <w:rFonts w:hint="eastAsia" w:ascii="宋体" w:hAnsi="宋体" w:eastAsia="宋体" w:cs="宋体"/>
          <w:b/>
          <w:color w:val="000000"/>
          <w:sz w:val="28"/>
          <w:szCs w:val="28"/>
          <w:lang w:eastAsia="zh-CN"/>
        </w:rPr>
        <w:t>代理单位</w:t>
      </w:r>
      <w:r>
        <w:rPr>
          <w:rFonts w:hint="eastAsia" w:ascii="宋体" w:hAnsi="宋体" w:eastAsia="宋体" w:cs="宋体"/>
          <w:b/>
          <w:color w:val="000000"/>
          <w:sz w:val="28"/>
          <w:szCs w:val="28"/>
        </w:rPr>
        <w:t>：</w:t>
      </w:r>
      <w:r>
        <w:rPr>
          <w:rFonts w:hint="eastAsia" w:ascii="宋体" w:hAnsi="宋体" w:eastAsia="宋体" w:cs="宋体"/>
          <w:b/>
          <w:color w:val="000000"/>
          <w:sz w:val="28"/>
          <w:szCs w:val="28"/>
          <w:lang w:eastAsia="zh-CN"/>
        </w:rPr>
        <w:t>浙江华夏工程管理有限公司</w:t>
      </w:r>
      <w:bookmarkEnd w:id="4"/>
      <w:bookmarkEnd w:id="5"/>
      <w:bookmarkEnd w:id="6"/>
      <w:bookmarkEnd w:id="7"/>
    </w:p>
    <w:p>
      <w:pPr>
        <w:pStyle w:val="2"/>
        <w:ind w:left="0" w:leftChars="0" w:firstLine="0" w:firstLineChars="0"/>
        <w:jc w:val="right"/>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2023年5月25日</w:t>
      </w:r>
    </w:p>
    <w:p>
      <w:pPr>
        <w:pStyle w:val="2"/>
        <w:rPr>
          <w:rFonts w:hint="eastAsia" w:ascii="宋体" w:hAnsi="宋体" w:cs="宋体"/>
          <w:b/>
          <w:bCs/>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OTY4ZTIyMGEwMDMyYjdmMGZhMGUwNDhlMjk4M2MifQ=="/>
  </w:docVars>
  <w:rsids>
    <w:rsidRoot w:val="00000000"/>
    <w:rsid w:val="58811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spacing w:before="100" w:beforeAutospacing="1"/>
      <w:ind w:firstLine="420" w:firstLineChars="200"/>
    </w:pPr>
    <w:rPr>
      <w:rFonts w:eastAsia="仿宋_GB2312"/>
      <w:b/>
    </w:rPr>
  </w:style>
  <w:style w:type="paragraph" w:styleId="3">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尐饭团^ǒ^</cp:lastModifiedBy>
  <dcterms:modified xsi:type="dcterms:W3CDTF">2023-05-24T09:23:37Z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3C821FD99DDE4342A99A55D1F0E37890_12</vt:lpwstr>
  </property>
</Properties>
</file>