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中</w:t>
      </w:r>
      <w:r>
        <w:rPr>
          <w:rFonts w:hint="eastAsia" w:ascii="宋体" w:hAnsi="宋体"/>
          <w:b/>
          <w:sz w:val="36"/>
          <w:szCs w:val="36"/>
          <w:lang w:eastAsia="zh-CN"/>
        </w:rPr>
        <w:t>选</w:t>
      </w:r>
      <w:r>
        <w:rPr>
          <w:rFonts w:hint="eastAsia" w:ascii="宋体" w:hAnsi="宋体"/>
          <w:b/>
          <w:sz w:val="36"/>
          <w:szCs w:val="36"/>
        </w:rPr>
        <w:t>公示</w:t>
      </w:r>
    </w:p>
    <w:tbl>
      <w:tblPr>
        <w:tblStyle w:val="7"/>
        <w:tblW w:w="144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12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lang w:eastAsia="zh-CN"/>
              </w:rPr>
              <w:t>项目编号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lang w:val="en-US"/>
              </w:rPr>
              <w:t>JD2025A小-003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名称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</w:rPr>
              <w:t>电视路27号屋后等点位边坡灾害治理和恢复重建工程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建设单位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</w:rPr>
              <w:t>建德市人民政府新安江街道办事处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代理机构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杭州欣兴建设工程招标代理有限公司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公示时间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20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</w:rPr>
              <w:t>年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</w:rPr>
              <w:t>月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宋体" w:cs="Times New Roman"/>
              </w:rPr>
              <w:t>日-20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</w:rPr>
              <w:t>年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</w:rPr>
              <w:t>月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21</w:t>
            </w:r>
            <w:r>
              <w:rPr>
                <w:rFonts w:hint="default" w:ascii="Times New Roman" w:hAnsi="Times New Roman" w:eastAsia="宋体" w:cs="Times New Roman"/>
              </w:rPr>
              <w:t>日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16</w:t>
            </w:r>
            <w:r>
              <w:rPr>
                <w:rFonts w:hint="default" w:ascii="Times New Roman" w:hAnsi="Times New Roman" w:eastAsia="宋体" w:cs="Times New Roman"/>
              </w:rPr>
              <w:t xml:space="preserve"> 时 00 分</w:t>
            </w:r>
          </w:p>
        </w:tc>
      </w:tr>
    </w:tbl>
    <w:p>
      <w:pPr>
        <w:spacing w:before="120" w:after="120" w:line="240" w:lineRule="exact"/>
        <w:ind w:left="479" w:leftChars="228" w:firstLine="0" w:firstLineChars="0"/>
        <w:rPr>
          <w:rFonts w:hint="eastAsia"/>
          <w:b/>
          <w:sz w:val="24"/>
          <w:szCs w:val="24"/>
        </w:rPr>
      </w:pP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否决参选单位原因</w:t>
      </w:r>
      <w:r>
        <w:rPr>
          <w:rFonts w:hint="eastAsia"/>
          <w:b/>
          <w:sz w:val="24"/>
          <w:szCs w:val="24"/>
        </w:rPr>
        <w:t>：</w:t>
      </w:r>
    </w:p>
    <w:p>
      <w:pPr>
        <w:spacing w:before="120" w:after="120" w:line="300" w:lineRule="exact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中</w:t>
      </w:r>
      <w:r>
        <w:rPr>
          <w:rFonts w:hint="eastAsia"/>
          <w:b/>
          <w:sz w:val="24"/>
          <w:szCs w:val="24"/>
          <w:lang w:eastAsia="zh-CN"/>
        </w:rPr>
        <w:t>选</w:t>
      </w:r>
      <w:r>
        <w:rPr>
          <w:rFonts w:hint="eastAsia"/>
          <w:b/>
          <w:sz w:val="24"/>
          <w:szCs w:val="24"/>
        </w:rPr>
        <w:t>候选单位</w:t>
      </w:r>
      <w:r>
        <w:rPr>
          <w:b/>
          <w:sz w:val="24"/>
          <w:szCs w:val="24"/>
        </w:rPr>
        <w:t>:</w:t>
      </w:r>
    </w:p>
    <w:tbl>
      <w:tblPr>
        <w:tblStyle w:val="7"/>
        <w:tblW w:w="143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3660"/>
        <w:gridCol w:w="1468"/>
        <w:gridCol w:w="1567"/>
        <w:gridCol w:w="2741"/>
        <w:gridCol w:w="1726"/>
        <w:gridCol w:w="1333"/>
        <w:gridCol w:w="11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排名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参选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t>单位名称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中选下浮率</w:t>
            </w:r>
          </w:p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(%)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中选价</w:t>
            </w:r>
          </w:p>
          <w:p>
            <w:pPr>
              <w:spacing w:before="120" w:after="120" w:line="24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(万元)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企业技术负责人</w:t>
            </w:r>
          </w:p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及A证证书编号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项目负责人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工期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质量要求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丽水巾子峰建设有限公司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10.10 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68.4108 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姚春明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浙建安A（2010）1200209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刘海华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default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60日历天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合格</w:t>
            </w:r>
          </w:p>
        </w:tc>
      </w:tr>
    </w:tbl>
    <w:p>
      <w:pPr>
        <w:ind w:firstLine="420" w:firstLineChars="200"/>
        <w:rPr>
          <w:rFonts w:hint="eastAsia" w:ascii="Verdana" w:hAnsi="Verdana" w:cs="宋体"/>
          <w:color w:val="000000"/>
          <w:szCs w:val="21"/>
        </w:rPr>
      </w:pPr>
    </w:p>
    <w:p>
      <w:pPr>
        <w:ind w:firstLine="420" w:firstLineChars="200"/>
        <w:rPr>
          <w:b/>
          <w:sz w:val="24"/>
          <w:szCs w:val="24"/>
        </w:rPr>
      </w:pPr>
      <w:r>
        <w:rPr>
          <w:rFonts w:hint="eastAsia" w:ascii="Verdana" w:hAnsi="Verdana" w:cs="宋体"/>
          <w:color w:val="000000"/>
          <w:szCs w:val="21"/>
        </w:rPr>
        <w:t>在公示期限内，如对中</w:t>
      </w:r>
      <w:r>
        <w:rPr>
          <w:rFonts w:hint="eastAsia" w:ascii="Verdana" w:hAnsi="Verdana" w:cs="宋体"/>
          <w:color w:val="000000"/>
          <w:szCs w:val="21"/>
          <w:lang w:eastAsia="zh-CN"/>
        </w:rPr>
        <w:t>选</w:t>
      </w:r>
      <w:r>
        <w:rPr>
          <w:rFonts w:hint="eastAsia" w:ascii="Verdana" w:hAnsi="Verdana" w:cs="宋体"/>
          <w:color w:val="000000"/>
          <w:szCs w:val="21"/>
        </w:rPr>
        <w:t>结果有异议，请根</w:t>
      </w:r>
      <w:bookmarkStart w:id="0" w:name="_GoBack"/>
      <w:bookmarkEnd w:id="0"/>
      <w:r>
        <w:rPr>
          <w:rFonts w:hint="eastAsia" w:ascii="Verdana" w:hAnsi="Verdana" w:cs="宋体"/>
          <w:color w:val="000000"/>
          <w:szCs w:val="21"/>
        </w:rPr>
        <w:t>据《工程建设项目招标投标活动投诉处理办法》(国家发改委等七部委令第 11 号)的规定要求向行业主管单位进行投诉。</w:t>
      </w:r>
    </w:p>
    <w:sectPr>
      <w:pgSz w:w="16838" w:h="11906" w:orient="landscape"/>
      <w:pgMar w:top="567" w:right="720" w:bottom="567" w:left="7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EyNjUyMTFhYmIxZWRhNjFjNDA1NTRkNzJhOTVlM2EifQ=="/>
  </w:docVars>
  <w:rsids>
    <w:rsidRoot w:val="00B46B78"/>
    <w:rsid w:val="00023D7B"/>
    <w:rsid w:val="000D6769"/>
    <w:rsid w:val="00117F76"/>
    <w:rsid w:val="0017217F"/>
    <w:rsid w:val="001D36C9"/>
    <w:rsid w:val="001F3FCE"/>
    <w:rsid w:val="00224F89"/>
    <w:rsid w:val="00291B61"/>
    <w:rsid w:val="00295920"/>
    <w:rsid w:val="002B7C3B"/>
    <w:rsid w:val="002E2667"/>
    <w:rsid w:val="00334B3F"/>
    <w:rsid w:val="0035467D"/>
    <w:rsid w:val="00400C23"/>
    <w:rsid w:val="0046673F"/>
    <w:rsid w:val="00470EA8"/>
    <w:rsid w:val="004A40B4"/>
    <w:rsid w:val="004F4AD8"/>
    <w:rsid w:val="005344AF"/>
    <w:rsid w:val="005B705E"/>
    <w:rsid w:val="005C19D4"/>
    <w:rsid w:val="00720423"/>
    <w:rsid w:val="007666EB"/>
    <w:rsid w:val="00856907"/>
    <w:rsid w:val="00866079"/>
    <w:rsid w:val="008953F8"/>
    <w:rsid w:val="009006D6"/>
    <w:rsid w:val="00973350"/>
    <w:rsid w:val="00B46B78"/>
    <w:rsid w:val="00BA3F78"/>
    <w:rsid w:val="00BC54CC"/>
    <w:rsid w:val="00C076DF"/>
    <w:rsid w:val="00C40377"/>
    <w:rsid w:val="00C50A9F"/>
    <w:rsid w:val="00CD772C"/>
    <w:rsid w:val="00CE557A"/>
    <w:rsid w:val="00E444C9"/>
    <w:rsid w:val="010A301A"/>
    <w:rsid w:val="01F367BC"/>
    <w:rsid w:val="038A5907"/>
    <w:rsid w:val="044635D1"/>
    <w:rsid w:val="04EB5C80"/>
    <w:rsid w:val="08E13C0F"/>
    <w:rsid w:val="0D914C99"/>
    <w:rsid w:val="0E1B0AB3"/>
    <w:rsid w:val="0E794E3E"/>
    <w:rsid w:val="127C3F7B"/>
    <w:rsid w:val="141F52A2"/>
    <w:rsid w:val="14A60A0E"/>
    <w:rsid w:val="16621DE1"/>
    <w:rsid w:val="16894ECF"/>
    <w:rsid w:val="18F25FFD"/>
    <w:rsid w:val="1CA000AB"/>
    <w:rsid w:val="1D3D7354"/>
    <w:rsid w:val="209B0B03"/>
    <w:rsid w:val="21743D7D"/>
    <w:rsid w:val="24201548"/>
    <w:rsid w:val="24F271AB"/>
    <w:rsid w:val="27A504B9"/>
    <w:rsid w:val="292E660A"/>
    <w:rsid w:val="295771D8"/>
    <w:rsid w:val="2A416583"/>
    <w:rsid w:val="2B226D7A"/>
    <w:rsid w:val="2CD05AF2"/>
    <w:rsid w:val="301169F1"/>
    <w:rsid w:val="301E1F17"/>
    <w:rsid w:val="304457E9"/>
    <w:rsid w:val="3131771D"/>
    <w:rsid w:val="344828F8"/>
    <w:rsid w:val="353A0493"/>
    <w:rsid w:val="3ADB127E"/>
    <w:rsid w:val="42BA36B8"/>
    <w:rsid w:val="42F648CC"/>
    <w:rsid w:val="44F82D81"/>
    <w:rsid w:val="46173577"/>
    <w:rsid w:val="461A3D56"/>
    <w:rsid w:val="4B261584"/>
    <w:rsid w:val="4C7B3413"/>
    <w:rsid w:val="4CD30122"/>
    <w:rsid w:val="4E4D75AC"/>
    <w:rsid w:val="52E11A7E"/>
    <w:rsid w:val="533D1610"/>
    <w:rsid w:val="552D54C7"/>
    <w:rsid w:val="560C4B0B"/>
    <w:rsid w:val="5B0B19A7"/>
    <w:rsid w:val="5C6B4598"/>
    <w:rsid w:val="5E9D190F"/>
    <w:rsid w:val="644A33F2"/>
    <w:rsid w:val="66FA2C9E"/>
    <w:rsid w:val="69EF7CD2"/>
    <w:rsid w:val="6BEE0C08"/>
    <w:rsid w:val="71D147B7"/>
    <w:rsid w:val="7C63750C"/>
    <w:rsid w:val="7D2F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ascii="Cambria" w:hAnsi="Cambria"/>
      <w:b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FollowedHyperlink"/>
    <w:basedOn w:val="9"/>
    <w:semiHidden/>
    <w:unhideWhenUsed/>
    <w:qFormat/>
    <w:uiPriority w:val="99"/>
    <w:rPr>
      <w:color w:val="333333"/>
      <w:u w:val="none"/>
    </w:rPr>
  </w:style>
  <w:style w:type="character" w:styleId="12">
    <w:name w:val="Hyperlink"/>
    <w:basedOn w:val="9"/>
    <w:semiHidden/>
    <w:unhideWhenUsed/>
    <w:qFormat/>
    <w:uiPriority w:val="99"/>
    <w:rPr>
      <w:color w:val="333333"/>
      <w:u w:val="none"/>
    </w:rPr>
  </w:style>
  <w:style w:type="character" w:customStyle="1" w:styleId="13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font01"/>
    <w:basedOn w:val="9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17">
    <w:name w:val="font41"/>
    <w:basedOn w:val="9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272</Words>
  <Characters>317</Characters>
  <Lines>4</Lines>
  <Paragraphs>1</Paragraphs>
  <TotalTime>0</TotalTime>
  <ScaleCrop>false</ScaleCrop>
  <LinksUpToDate>false</LinksUpToDate>
  <CharactersWithSpaces>325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2018-05-17T02:12:00Z</dcterms:created>
  <dc:creator>徐赛明</dc:creator>
  <cp:lastModifiedBy>Administrator</cp:lastModifiedBy>
  <cp:lastPrinted>2025-02-18T02:57:00Z</cp:lastPrinted>
  <dcterms:modified xsi:type="dcterms:W3CDTF">2025-02-18T03:04:39Z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E698BF26D6C141FAB489A201F608B835</vt:lpwstr>
  </property>
  <property fmtid="{D5CDD505-2E9C-101B-9397-08002B2CF9AE}" pid="4" name="KSOTemplateDocerSaveRecord">
    <vt:lpwstr>eyJoZGlkIjoiYzFlZDJjMWZjMjFiZmExZGU5OGNkZTBmMjU3YTlhYTciLCJ1c2VySWQiOiI1NjUyOTEyNjQifQ==</vt:lpwstr>
  </property>
</Properties>
</file>