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38CC5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</w:p>
    <w:p w14:paraId="0878DF15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72"/>
        </w:rPr>
      </w:pPr>
    </w:p>
    <w:p w14:paraId="6123BE88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b/>
          <w:sz w:val="72"/>
        </w:rPr>
      </w:pPr>
      <w:r>
        <w:rPr>
          <w:rFonts w:hint="eastAsia" w:ascii="宋体" w:hAnsi="宋体"/>
          <w:b/>
          <w:sz w:val="72"/>
        </w:rPr>
        <w:t>工程造价咨询报告书</w:t>
      </w:r>
    </w:p>
    <w:p w14:paraId="1E24E693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b/>
        </w:rPr>
      </w:pPr>
    </w:p>
    <w:p w14:paraId="726E6CE7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b/>
        </w:rPr>
      </w:pPr>
    </w:p>
    <w:p w14:paraId="0AD50459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b/>
          <w:szCs w:val="21"/>
        </w:rPr>
      </w:pPr>
    </w:p>
    <w:p w14:paraId="45F078F1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Cs w:val="21"/>
        </w:rPr>
      </w:pPr>
    </w:p>
    <w:p w14:paraId="3EDF2D9B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b/>
        </w:rPr>
      </w:pPr>
    </w:p>
    <w:p w14:paraId="13CF2E67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ind w:firstLine="420" w:firstLineChars="150"/>
        <w:rPr>
          <w:rFonts w:hint="eastAsia" w:ascii="宋体" w:hAnsi="宋体" w:eastAsia="宋体"/>
          <w:color w:val="auto"/>
          <w:sz w:val="24"/>
          <w:szCs w:val="28"/>
          <w:u w:val="single"/>
          <w:lang w:eastAsia="zh-CN"/>
        </w:rPr>
      </w:pPr>
      <w:r>
        <w:rPr>
          <w:rFonts w:hint="eastAsia" w:ascii="宋体" w:hAnsi="宋体"/>
          <w:sz w:val="28"/>
        </w:rPr>
        <w:t>咨询项目全称</w:t>
      </w:r>
      <w:r>
        <w:rPr>
          <w:rFonts w:hint="eastAsia" w:ascii="宋体" w:hAnsi="宋体"/>
          <w:sz w:val="28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航头镇普林艾尔厂门口及大店口人才楼充电场站建设工程</w:t>
      </w:r>
      <w:r>
        <w:rPr>
          <w:rFonts w:hint="eastAsia" w:ascii="宋体" w:hAnsi="宋体"/>
          <w:color w:val="auto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4"/>
          <w:szCs w:val="28"/>
          <w:u w:val="single"/>
          <w:lang w:eastAsia="zh-CN"/>
        </w:rPr>
        <w:t>　</w:t>
      </w:r>
      <w:r>
        <w:rPr>
          <w:rFonts w:hint="eastAsia" w:ascii="宋体" w:hAnsi="宋体"/>
          <w:color w:val="auto"/>
          <w:sz w:val="24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szCs w:val="28"/>
          <w:u w:val="single"/>
          <w:lang w:eastAsia="zh-CN"/>
        </w:rPr>
        <w:t>　</w:t>
      </w:r>
    </w:p>
    <w:p w14:paraId="6677126B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ind w:firstLine="420" w:firstLineChars="150"/>
        <w:rPr>
          <w:rFonts w:ascii="宋体" w:hAnsi="宋体"/>
          <w:color w:val="auto"/>
          <w:sz w:val="28"/>
          <w:szCs w:val="28"/>
          <w:u w:val="single"/>
        </w:rPr>
      </w:pPr>
      <w:r>
        <w:rPr>
          <w:rFonts w:hint="eastAsia" w:ascii="宋体" w:hAnsi="宋体"/>
          <w:color w:val="auto"/>
          <w:sz w:val="28"/>
          <w:szCs w:val="28"/>
        </w:rPr>
        <w:t>咨询业务类别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color w:val="auto"/>
          <w:sz w:val="28"/>
          <w:szCs w:val="28"/>
          <w:u w:val="single"/>
          <w:lang w:eastAsia="zh-CN"/>
        </w:rPr>
        <w:t>　　　　　</w:t>
      </w:r>
      <w:r>
        <w:rPr>
          <w:rFonts w:hint="eastAsia" w:ascii="宋体" w:hAnsi="宋体"/>
          <w:color w:val="auto"/>
          <w:sz w:val="30"/>
          <w:szCs w:val="30"/>
          <w:u w:val="single"/>
          <w:lang w:eastAsia="zh-CN"/>
        </w:rPr>
        <w:t>预　算　</w:t>
      </w:r>
      <w:r>
        <w:rPr>
          <w:rFonts w:hint="eastAsia" w:ascii="宋体" w:hAnsi="宋体"/>
          <w:color w:val="auto"/>
          <w:sz w:val="30"/>
          <w:szCs w:val="30"/>
          <w:u w:val="single"/>
        </w:rPr>
        <w:t>审</w:t>
      </w:r>
      <w:r>
        <w:rPr>
          <w:rFonts w:hint="eastAsia" w:ascii="宋体" w:hAnsi="宋体"/>
          <w:color w:val="auto"/>
          <w:sz w:val="30"/>
          <w:szCs w:val="30"/>
          <w:u w:val="single"/>
          <w:lang w:eastAsia="zh-CN"/>
        </w:rPr>
        <w:t>　</w:t>
      </w:r>
      <w:r>
        <w:rPr>
          <w:rFonts w:hint="eastAsia" w:ascii="宋体" w:hAnsi="宋体"/>
          <w:color w:val="auto"/>
          <w:sz w:val="30"/>
          <w:szCs w:val="30"/>
          <w:u w:val="single"/>
        </w:rPr>
        <w:t xml:space="preserve">核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</w:t>
      </w:r>
      <w:bookmarkStart w:id="0" w:name="_GoBack"/>
      <w:bookmarkEnd w:id="0"/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  <w:lang w:eastAsia="zh-CN"/>
        </w:rPr>
        <w:t>　　　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</w:t>
      </w:r>
    </w:p>
    <w:p w14:paraId="7223132C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咨询报告编号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8"/>
          <w:szCs w:val="28"/>
          <w:u w:val="single"/>
        </w:rPr>
        <w:t>建经(</w:t>
      </w:r>
      <w:r>
        <w:rPr>
          <w:rFonts w:hint="eastAsia" w:ascii="仿宋" w:hAnsi="仿宋" w:eastAsia="仿宋" w:cs="仿宋"/>
          <w:color w:val="0000FF"/>
          <w:sz w:val="28"/>
          <w:szCs w:val="28"/>
          <w:u w:val="single"/>
          <w:lang w:eastAsia="zh-CN"/>
        </w:rPr>
        <w:t>建</w:t>
      </w:r>
      <w:r>
        <w:rPr>
          <w:rFonts w:hint="eastAsia" w:ascii="仿宋" w:hAnsi="仿宋" w:eastAsia="仿宋" w:cs="仿宋"/>
          <w:color w:val="0000FF"/>
          <w:sz w:val="28"/>
          <w:szCs w:val="28"/>
          <w:u w:val="single"/>
        </w:rPr>
        <w:t>)预</w:t>
      </w:r>
      <w:r>
        <w:rPr>
          <w:rFonts w:hint="eastAsia" w:ascii="仿宋" w:hAnsi="仿宋" w:eastAsia="仿宋" w:cs="仿宋"/>
          <w:b/>
          <w:color w:val="0000FF"/>
          <w:sz w:val="28"/>
          <w:szCs w:val="28"/>
          <w:u w:val="single"/>
        </w:rPr>
        <w:t>【202</w:t>
      </w:r>
      <w:r>
        <w:rPr>
          <w:rFonts w:hint="eastAsia" w:ascii="仿宋" w:hAnsi="仿宋" w:eastAsia="仿宋" w:cs="仿宋"/>
          <w:b/>
          <w:color w:val="0000FF"/>
          <w:sz w:val="28"/>
          <w:szCs w:val="28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FF"/>
          <w:sz w:val="28"/>
          <w:szCs w:val="28"/>
          <w:u w:val="single"/>
        </w:rPr>
        <w:t>】</w:t>
      </w:r>
      <w:r>
        <w:rPr>
          <w:rFonts w:hint="eastAsia" w:ascii="仿宋" w:hAnsi="仿宋" w:eastAsia="仿宋" w:cs="仿宋"/>
          <w:b/>
          <w:color w:val="0000FF"/>
          <w:sz w:val="28"/>
          <w:szCs w:val="28"/>
          <w:u w:val="single"/>
          <w:lang w:val="en-US" w:eastAsia="zh-CN"/>
        </w:rPr>
        <w:t>019</w:t>
      </w:r>
      <w:r>
        <w:rPr>
          <w:rFonts w:hint="eastAsia" w:ascii="仿宋" w:hAnsi="仿宋" w:eastAsia="仿宋" w:cs="仿宋"/>
          <w:color w:val="0000FF"/>
          <w:sz w:val="28"/>
          <w:szCs w:val="28"/>
          <w:u w:val="single"/>
        </w:rPr>
        <w:t>号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  </w:t>
      </w:r>
      <w:r>
        <w:rPr>
          <w:rFonts w:ascii="宋体" w:hAnsi="宋体"/>
          <w:color w:val="auto"/>
          <w:sz w:val="28"/>
          <w:szCs w:val="28"/>
          <w:u w:val="single"/>
        </w:rPr>
        <w:t xml:space="preserve"> </w:t>
      </w:r>
    </w:p>
    <w:p w14:paraId="37D65A0F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ind w:firstLine="420" w:firstLineChars="150"/>
        <w:rPr>
          <w:rFonts w:ascii="宋体" w:hAnsi="宋体"/>
          <w:sz w:val="28"/>
        </w:rPr>
      </w:pPr>
      <w:r>
        <w:rPr>
          <w:rFonts w:hint="eastAsia" w:ascii="宋体" w:hAnsi="宋体"/>
          <w:color w:val="auto"/>
          <w:sz w:val="28"/>
          <w:szCs w:val="28"/>
        </w:rPr>
        <w:t>咨询报告日期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  <w:u w:val="single"/>
          <w:lang w:eastAsia="zh-CN"/>
        </w:rPr>
        <w:t>　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2025</w:t>
      </w:r>
      <w:r>
        <w:rPr>
          <w:rFonts w:hint="eastAsia" w:ascii="宋体" w:hAnsi="宋体"/>
          <w:color w:val="auto"/>
          <w:sz w:val="28"/>
          <w:szCs w:val="28"/>
          <w:u w:val="single"/>
        </w:rPr>
        <w:t>年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/>
          <w:color w:val="auto"/>
          <w:sz w:val="28"/>
          <w:szCs w:val="28"/>
          <w:u w:val="single"/>
        </w:rPr>
        <w:t>月</w:t>
      </w:r>
      <w:r>
        <w:rPr>
          <w:rFonts w:hint="eastAsia" w:ascii="宋体" w:hAnsi="宋体"/>
          <w:color w:val="auto"/>
          <w:sz w:val="28"/>
          <w:szCs w:val="28"/>
          <w:u w:val="single"/>
          <w:lang w:val="en-US" w:eastAsia="zh-CN"/>
        </w:rPr>
        <w:t>15日</w:t>
      </w:r>
      <w:r>
        <w:rPr>
          <w:rFonts w:hint="eastAsia" w:ascii="宋体" w:hAnsi="宋体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　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</w:p>
    <w:p w14:paraId="769AA3CE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rPr>
          <w:rFonts w:ascii="宋体" w:hAnsi="宋体"/>
          <w:sz w:val="28"/>
        </w:rPr>
      </w:pPr>
    </w:p>
    <w:p w14:paraId="44716F3B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rPr>
          <w:rFonts w:ascii="宋体" w:hAnsi="宋体"/>
          <w:sz w:val="28"/>
        </w:rPr>
      </w:pPr>
    </w:p>
    <w:p w14:paraId="42EB6014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rPr>
          <w:rFonts w:ascii="宋体" w:hAnsi="宋体"/>
          <w:sz w:val="28"/>
        </w:rPr>
      </w:pPr>
    </w:p>
    <w:p w14:paraId="33AFBB91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</w:rPr>
      </w:pPr>
    </w:p>
    <w:p w14:paraId="0FFACDB9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</w:rPr>
      </w:pPr>
    </w:p>
    <w:p w14:paraId="123D7172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</w:p>
    <w:p w14:paraId="57765F8F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</w:p>
    <w:p w14:paraId="26C71AF1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建经投资咨询有限公司（盖章）</w:t>
      </w:r>
    </w:p>
    <w:p w14:paraId="62CA6001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</w:p>
    <w:p w14:paraId="495EAAF9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 w:val="28"/>
          <w:szCs w:val="28"/>
        </w:rPr>
      </w:pPr>
    </w:p>
    <w:p w14:paraId="5F60F185">
      <w:pPr>
        <w:pBdr>
          <w:top w:val="single" w:color="auto" w:sz="4" w:space="1"/>
          <w:left w:val="single" w:color="auto" w:sz="4" w:space="0"/>
          <w:bottom w:val="single" w:color="auto" w:sz="4" w:space="17"/>
          <w:right w:val="single" w:color="auto" w:sz="4" w:space="4"/>
        </w:pBdr>
        <w:jc w:val="center"/>
        <w:rPr>
          <w:rFonts w:ascii="宋体" w:hAnsi="宋体"/>
          <w:szCs w:val="21"/>
        </w:rPr>
      </w:pPr>
    </w:p>
    <w:p w14:paraId="4594BEC2"/>
    <w:sectPr>
      <w:pgSz w:w="11906" w:h="16838"/>
      <w:pgMar w:top="1701" w:right="1247" w:bottom="124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1NjM3YWEyYTExM2I1NTBlN2M3NGE2NGNlYzAwYmMifQ=="/>
  </w:docVars>
  <w:rsids>
    <w:rsidRoot w:val="000B0136"/>
    <w:rsid w:val="00063FDE"/>
    <w:rsid w:val="000B0136"/>
    <w:rsid w:val="00162E7C"/>
    <w:rsid w:val="00276E33"/>
    <w:rsid w:val="003B1A70"/>
    <w:rsid w:val="00472BBF"/>
    <w:rsid w:val="004C1C8C"/>
    <w:rsid w:val="004F776F"/>
    <w:rsid w:val="007E6AEE"/>
    <w:rsid w:val="00995195"/>
    <w:rsid w:val="00B46104"/>
    <w:rsid w:val="00B91152"/>
    <w:rsid w:val="00B9657E"/>
    <w:rsid w:val="00CD3308"/>
    <w:rsid w:val="00F23F0C"/>
    <w:rsid w:val="08944CB1"/>
    <w:rsid w:val="09C91384"/>
    <w:rsid w:val="0BFA0753"/>
    <w:rsid w:val="0E6F20D1"/>
    <w:rsid w:val="0EF57EB9"/>
    <w:rsid w:val="118E4030"/>
    <w:rsid w:val="14872A04"/>
    <w:rsid w:val="158140E3"/>
    <w:rsid w:val="1BAA0330"/>
    <w:rsid w:val="1ECC5F96"/>
    <w:rsid w:val="220D629C"/>
    <w:rsid w:val="26B55030"/>
    <w:rsid w:val="277B745D"/>
    <w:rsid w:val="2C2249F6"/>
    <w:rsid w:val="2C457832"/>
    <w:rsid w:val="311741D6"/>
    <w:rsid w:val="31782259"/>
    <w:rsid w:val="3611047D"/>
    <w:rsid w:val="395C3D5D"/>
    <w:rsid w:val="3B186F0F"/>
    <w:rsid w:val="3F2E3543"/>
    <w:rsid w:val="431B396A"/>
    <w:rsid w:val="44407FB3"/>
    <w:rsid w:val="490377A9"/>
    <w:rsid w:val="4A717FBD"/>
    <w:rsid w:val="4F2A264B"/>
    <w:rsid w:val="57D76B45"/>
    <w:rsid w:val="593C4829"/>
    <w:rsid w:val="59A03B64"/>
    <w:rsid w:val="5BD52BDD"/>
    <w:rsid w:val="5C125416"/>
    <w:rsid w:val="5CF1583A"/>
    <w:rsid w:val="73D97D30"/>
    <w:rsid w:val="73F83E4F"/>
    <w:rsid w:val="75160F4C"/>
    <w:rsid w:val="773D7394"/>
    <w:rsid w:val="77BA2371"/>
    <w:rsid w:val="7A01189F"/>
    <w:rsid w:val="7ACA53E2"/>
    <w:rsid w:val="7BCE7B6E"/>
    <w:rsid w:val="7D5E1E12"/>
    <w:rsid w:val="7EF9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ZJJJ</Company>
  <Pages>1</Pages>
  <Words>92</Words>
  <Characters>107</Characters>
  <Lines>5</Lines>
  <Paragraphs>1</Paragraphs>
  <TotalTime>57</TotalTime>
  <ScaleCrop>false</ScaleCrop>
  <LinksUpToDate>false</LinksUpToDate>
  <CharactersWithSpaces>210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2019-05-23T05:45:00Z</dcterms:created>
  <dc:creator>建经CJF</dc:creator>
  <cp:lastModifiedBy>触及阳光҉</cp:lastModifiedBy>
  <cp:lastPrinted>2023-09-07T08:32:00Z</cp:lastPrinted>
  <dcterms:modified xsi:type="dcterms:W3CDTF">2025-04-15T01:03:06Z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342644F25CFC4645BA5DF7B3CE2C03CE</vt:lpwstr>
  </property>
  <property fmtid="{D5CDD505-2E9C-101B-9397-08002B2CF9AE}" pid="4" name="KSOTemplateDocerSaveRecord">
    <vt:lpwstr>eyJoZGlkIjoiNTUzYzFhOThhMWZjODc5ZTc2ZjllNWI4NjYzMGJiY2EiLCJ1c2VySWQiOiIzMDc1MTY3MjgifQ==</vt:lpwstr>
  </property>
</Properties>
</file>